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5642" w14:textId="77777777" w:rsidR="000B06A5" w:rsidRPr="00E20AC7" w:rsidRDefault="008D05BB" w:rsidP="000B06A5">
      <w:pPr>
        <w:tabs>
          <w:tab w:val="left" w:pos="266"/>
        </w:tabs>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object w:dxaOrig="1440" w:dyaOrig="1440" w14:anchorId="413D6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9pt;margin-top:24.9pt;width:441.8pt;height:126.55pt;z-index:251658240;visibility:visible;mso-wrap-edited:f">
            <v:imagedata r:id="rId5" o:title=""/>
            <w10:wrap type="topAndBottom"/>
          </v:shape>
          <o:OLEObject Type="Embed" ProgID="Word.Picture.8" ShapeID="_x0000_s1026" DrawAspect="Content" ObjectID="_1808062855" r:id="rId6"/>
        </w:object>
      </w:r>
    </w:p>
    <w:p w14:paraId="78D2FD76" w14:textId="77777777" w:rsidR="000B06A5" w:rsidRPr="00E20AC7" w:rsidRDefault="000B06A5" w:rsidP="000B06A5">
      <w:pPr>
        <w:widowControl w:val="0"/>
        <w:ind w:right="-901"/>
        <w:rPr>
          <w:rFonts w:ascii="Calibri" w:eastAsia="Times New Roman" w:hAnsi="Calibri" w:cs="Calibri"/>
          <w:b/>
          <w:bCs/>
          <w:sz w:val="32"/>
          <w:szCs w:val="32"/>
          <w:lang w:eastAsia="en-GB"/>
        </w:rPr>
      </w:pPr>
      <w:r w:rsidRPr="00E20AC7">
        <w:rPr>
          <w:rFonts w:ascii="Calibri" w:eastAsia="Times New Roman" w:hAnsi="Calibri" w:cs="Calibri"/>
          <w:b/>
          <w:bCs/>
          <w:sz w:val="32"/>
          <w:szCs w:val="32"/>
          <w:lang w:eastAsia="en-GB"/>
        </w:rPr>
        <w:t>ANNUAL MEETING OF WASHINGTON PARISH COUNCIL</w:t>
      </w:r>
    </w:p>
    <w:p w14:paraId="51528FC0" w14:textId="77777777" w:rsidR="000B06A5" w:rsidRPr="000B06A5" w:rsidRDefault="000B06A5" w:rsidP="000B06A5">
      <w:pPr>
        <w:tabs>
          <w:tab w:val="left" w:pos="266"/>
        </w:tabs>
        <w:jc w:val="both"/>
        <w:rPr>
          <w:rFonts w:ascii="Times New Roman" w:eastAsia="Times New Roman" w:hAnsi="Times New Roman" w:cs="Times New Roman"/>
          <w:sz w:val="24"/>
          <w:szCs w:val="24"/>
          <w:lang w:eastAsia="en-GB"/>
        </w:rPr>
      </w:pPr>
    </w:p>
    <w:p w14:paraId="4FBFE67B" w14:textId="77777777" w:rsidR="004928CF" w:rsidRDefault="000B06A5" w:rsidP="000B06A5">
      <w:pPr>
        <w:widowControl w:val="0"/>
        <w:jc w:val="both"/>
        <w:rPr>
          <w:rFonts w:ascii="Calibri" w:eastAsia="Times New Roman" w:hAnsi="Calibri" w:cs="Calibri"/>
          <w:sz w:val="24"/>
          <w:szCs w:val="24"/>
          <w:lang w:eastAsia="en-GB"/>
        </w:rPr>
      </w:pPr>
      <w:r w:rsidRPr="000B06A5">
        <w:rPr>
          <w:rFonts w:ascii="Calibri" w:eastAsia="Times New Roman" w:hAnsi="Calibri" w:cs="Calibri"/>
          <w:sz w:val="24"/>
          <w:szCs w:val="24"/>
          <w:lang w:eastAsia="en-GB"/>
        </w:rPr>
        <w:t>TO: All members of the Council: Cllr C. Brookes,</w:t>
      </w:r>
      <w:r w:rsidR="004928CF">
        <w:rPr>
          <w:rFonts w:ascii="Calibri" w:eastAsia="Times New Roman" w:hAnsi="Calibri" w:cs="Calibri"/>
          <w:sz w:val="24"/>
          <w:szCs w:val="24"/>
          <w:lang w:eastAsia="en-GB"/>
        </w:rPr>
        <w:t xml:space="preserve"> Cllr A. Dillaway,</w:t>
      </w:r>
      <w:r w:rsidRPr="000B06A5">
        <w:rPr>
          <w:rFonts w:ascii="Calibri" w:eastAsia="Times New Roman" w:hAnsi="Calibri" w:cs="Calibri"/>
          <w:sz w:val="24"/>
          <w:szCs w:val="24"/>
          <w:lang w:eastAsia="en-GB"/>
        </w:rPr>
        <w:t xml:space="preserve"> Cllr B. Hanvey, Cllr O. Jupp, Cllr T. Keech, </w:t>
      </w:r>
    </w:p>
    <w:p w14:paraId="6761AA90" w14:textId="3DD5D7AD" w:rsidR="000B06A5" w:rsidRPr="000B06A5" w:rsidRDefault="000B06A5" w:rsidP="000B06A5">
      <w:pPr>
        <w:widowControl w:val="0"/>
        <w:jc w:val="both"/>
        <w:rPr>
          <w:rFonts w:ascii="Calibri" w:eastAsia="Times New Roman" w:hAnsi="Calibri" w:cs="Calibri"/>
          <w:sz w:val="24"/>
          <w:szCs w:val="24"/>
          <w:lang w:eastAsia="en-GB"/>
        </w:rPr>
      </w:pPr>
      <w:r w:rsidRPr="000B06A5">
        <w:rPr>
          <w:rFonts w:ascii="Calibri" w:eastAsia="Times New Roman" w:hAnsi="Calibri" w:cs="Calibri"/>
          <w:sz w:val="24"/>
          <w:szCs w:val="24"/>
          <w:lang w:eastAsia="en-GB"/>
        </w:rPr>
        <w:t>Cllr A. Lisher (Presiding Chairman)</w:t>
      </w:r>
      <w:r w:rsidR="004928CF">
        <w:rPr>
          <w:rFonts w:ascii="Calibri" w:eastAsia="Times New Roman" w:hAnsi="Calibri" w:cs="Calibri"/>
          <w:sz w:val="24"/>
          <w:szCs w:val="24"/>
          <w:lang w:eastAsia="en-GB"/>
        </w:rPr>
        <w:t xml:space="preserve">and </w:t>
      </w:r>
      <w:r w:rsidRPr="000B06A5">
        <w:rPr>
          <w:rFonts w:ascii="Calibri" w:eastAsia="Times New Roman" w:hAnsi="Calibri" w:cs="Calibri"/>
          <w:sz w:val="24"/>
          <w:szCs w:val="24"/>
          <w:lang w:eastAsia="en-GB"/>
        </w:rPr>
        <w:t>Cllr J Thomas.</w:t>
      </w:r>
      <w:r w:rsidRPr="000B06A5">
        <w:rPr>
          <w:rFonts w:ascii="Calibri" w:eastAsia="Times New Roman" w:hAnsi="Calibri" w:cs="Calibri"/>
          <w:b/>
          <w:bCs/>
          <w:i/>
          <w:iCs/>
          <w:color w:val="156082" w:themeColor="accent1"/>
          <w:sz w:val="24"/>
          <w:szCs w:val="24"/>
          <w:lang w:eastAsia="en-GB"/>
        </w:rPr>
        <w:t xml:space="preserve"> </w:t>
      </w:r>
      <w:r w:rsidRPr="000B06A5">
        <w:rPr>
          <w:rFonts w:ascii="Calibri" w:eastAsia="Times New Roman" w:hAnsi="Calibri" w:cs="Calibri"/>
          <w:sz w:val="24"/>
          <w:szCs w:val="24"/>
          <w:lang w:eastAsia="en-GB"/>
        </w:rPr>
        <w:t>You are hereby summoned to attend the Annual Meeting of the Parish Council on:</w:t>
      </w:r>
    </w:p>
    <w:p w14:paraId="28D95325" w14:textId="77777777" w:rsidR="000B06A5" w:rsidRPr="00E20AC7" w:rsidRDefault="000B06A5" w:rsidP="000B06A5">
      <w:pPr>
        <w:jc w:val="left"/>
        <w:rPr>
          <w:rFonts w:ascii="Calibri" w:eastAsia="Times New Roman" w:hAnsi="Calibri" w:cs="Calibri"/>
          <w:sz w:val="24"/>
          <w:szCs w:val="24"/>
          <w:lang w:eastAsia="en-GB"/>
        </w:rPr>
      </w:pPr>
    </w:p>
    <w:p w14:paraId="34577D72" w14:textId="77777777" w:rsidR="000B06A5" w:rsidRPr="00E20AC7" w:rsidRDefault="000B06A5" w:rsidP="000B06A5">
      <w:pPr>
        <w:rPr>
          <w:rFonts w:ascii="Calibri" w:eastAsia="Times New Roman" w:hAnsi="Calibri" w:cs="Calibri"/>
          <w:b/>
          <w:bCs/>
          <w:sz w:val="32"/>
          <w:szCs w:val="32"/>
          <w:lang w:eastAsia="en-GB"/>
        </w:rPr>
      </w:pPr>
      <w:r w:rsidRPr="00E20AC7">
        <w:rPr>
          <w:rFonts w:ascii="Calibri" w:eastAsia="Times New Roman" w:hAnsi="Calibri" w:cs="Calibri"/>
          <w:b/>
          <w:bCs/>
          <w:sz w:val="32"/>
          <w:szCs w:val="32"/>
          <w:lang w:eastAsia="en-GB"/>
        </w:rPr>
        <w:t>Monday 1</w:t>
      </w:r>
      <w:r>
        <w:rPr>
          <w:rFonts w:ascii="Calibri" w:eastAsia="Times New Roman" w:hAnsi="Calibri" w:cs="Calibri"/>
          <w:b/>
          <w:bCs/>
          <w:sz w:val="32"/>
          <w:szCs w:val="32"/>
          <w:lang w:eastAsia="en-GB"/>
        </w:rPr>
        <w:t>2</w:t>
      </w:r>
      <w:r w:rsidRPr="00E20AC7">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w:t>
      </w:r>
      <w:r w:rsidRPr="00E20AC7">
        <w:rPr>
          <w:rFonts w:ascii="Calibri" w:eastAsia="Times New Roman" w:hAnsi="Calibri" w:cs="Calibri"/>
          <w:b/>
          <w:bCs/>
          <w:sz w:val="32"/>
          <w:szCs w:val="32"/>
          <w:lang w:eastAsia="en-GB"/>
        </w:rPr>
        <w:t>May 202</w:t>
      </w:r>
      <w:r>
        <w:rPr>
          <w:rFonts w:ascii="Calibri" w:eastAsia="Times New Roman" w:hAnsi="Calibri" w:cs="Calibri"/>
          <w:b/>
          <w:bCs/>
          <w:sz w:val="32"/>
          <w:szCs w:val="32"/>
          <w:lang w:eastAsia="en-GB"/>
        </w:rPr>
        <w:t>5</w:t>
      </w:r>
      <w:r w:rsidRPr="00E20AC7">
        <w:rPr>
          <w:rFonts w:ascii="Calibri" w:eastAsia="Times New Roman" w:hAnsi="Calibri" w:cs="Calibri"/>
          <w:b/>
          <w:bCs/>
          <w:sz w:val="32"/>
          <w:szCs w:val="32"/>
          <w:lang w:eastAsia="en-GB"/>
        </w:rPr>
        <w:t xml:space="preserve"> at 7:00pm in the Washington Village Hall (Dore Room) </w:t>
      </w:r>
    </w:p>
    <w:p w14:paraId="1B745170" w14:textId="77777777" w:rsidR="000B06A5" w:rsidRPr="00E20AC7" w:rsidRDefault="000B06A5" w:rsidP="000B06A5">
      <w:pPr>
        <w:ind w:left="-426"/>
        <w:rPr>
          <w:rFonts w:ascii="Calibri" w:eastAsia="Times New Roman" w:hAnsi="Calibri" w:cs="Calibri"/>
          <w:b/>
          <w:bCs/>
          <w:sz w:val="24"/>
          <w:szCs w:val="24"/>
          <w:lang w:eastAsia="en-GB"/>
        </w:rPr>
      </w:pPr>
    </w:p>
    <w:p w14:paraId="5864F30D" w14:textId="77777777" w:rsidR="000B06A5" w:rsidRPr="003E25F3" w:rsidRDefault="000B06A5" w:rsidP="000B06A5">
      <w:pPr>
        <w:rPr>
          <w:rFonts w:ascii="Calibri" w:eastAsia="Times New Roman" w:hAnsi="Calibri" w:cs="Calibri"/>
          <w:b/>
          <w:bCs/>
          <w:sz w:val="32"/>
          <w:szCs w:val="32"/>
          <w:lang w:eastAsia="en-GB"/>
        </w:rPr>
      </w:pPr>
      <w:r w:rsidRPr="003E25F3">
        <w:rPr>
          <w:rFonts w:ascii="Calibri" w:eastAsia="Times New Roman" w:hAnsi="Calibri" w:cs="Calibri"/>
          <w:b/>
          <w:bCs/>
          <w:sz w:val="32"/>
          <w:szCs w:val="32"/>
          <w:lang w:eastAsia="en-GB"/>
        </w:rPr>
        <w:t>AGENDA</w:t>
      </w:r>
    </w:p>
    <w:p w14:paraId="33CD30DC" w14:textId="77777777" w:rsidR="000B06A5" w:rsidRPr="000B06A5" w:rsidRDefault="000B06A5" w:rsidP="000B06A5">
      <w:pPr>
        <w:rPr>
          <w:rFonts w:ascii="Calibri" w:eastAsia="Times New Roman" w:hAnsi="Calibri" w:cs="Calibri"/>
          <w:b/>
          <w:bCs/>
          <w:sz w:val="24"/>
          <w:szCs w:val="24"/>
          <w:lang w:eastAsia="en-GB"/>
        </w:rPr>
      </w:pPr>
    </w:p>
    <w:p w14:paraId="61D83A6B" w14:textId="4532B38E"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sz w:val="24"/>
          <w:szCs w:val="24"/>
          <w:lang w:eastAsia="en-GB"/>
        </w:rPr>
      </w:pPr>
      <w:r w:rsidRPr="000B06A5">
        <w:rPr>
          <w:rFonts w:ascii="Calibri" w:eastAsia="Times New Roman" w:hAnsi="Calibri" w:cs="Calibri"/>
          <w:b/>
          <w:sz w:val="24"/>
          <w:szCs w:val="24"/>
          <w:lang w:eastAsia="en-GB"/>
        </w:rPr>
        <w:t xml:space="preserve">Election of the Chair of the Parish Council </w:t>
      </w:r>
    </w:p>
    <w:p w14:paraId="22055E9D" w14:textId="461DC8C6" w:rsid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bookmarkStart w:id="0" w:name="_Hlk165977302"/>
      <w:r w:rsidRPr="000B06A5">
        <w:rPr>
          <w:rFonts w:ascii="Calibri" w:eastAsia="Times New Roman" w:hAnsi="Calibri" w:cs="Calibri"/>
          <w:bCs/>
          <w:sz w:val="24"/>
          <w:szCs w:val="24"/>
          <w:lang w:eastAsia="en-GB"/>
        </w:rPr>
        <w:t xml:space="preserve">To Elect the Chair for the </w:t>
      </w:r>
      <w:r w:rsidR="00F5726D">
        <w:rPr>
          <w:rFonts w:ascii="Calibri" w:eastAsia="Times New Roman" w:hAnsi="Calibri" w:cs="Calibri"/>
          <w:bCs/>
          <w:sz w:val="24"/>
          <w:szCs w:val="24"/>
          <w:lang w:eastAsia="en-GB"/>
        </w:rPr>
        <w:t xml:space="preserve">2025.26 municipal </w:t>
      </w:r>
      <w:r w:rsidR="00125DAF">
        <w:rPr>
          <w:rFonts w:ascii="Calibri" w:eastAsia="Times New Roman" w:hAnsi="Calibri" w:cs="Calibri"/>
          <w:bCs/>
          <w:sz w:val="24"/>
          <w:szCs w:val="24"/>
          <w:lang w:eastAsia="en-GB"/>
        </w:rPr>
        <w:t>y</w:t>
      </w:r>
      <w:r w:rsidRPr="000B06A5">
        <w:rPr>
          <w:rFonts w:ascii="Calibri" w:eastAsia="Times New Roman" w:hAnsi="Calibri" w:cs="Calibri"/>
          <w:bCs/>
          <w:sz w:val="24"/>
          <w:szCs w:val="24"/>
          <w:lang w:eastAsia="en-GB"/>
        </w:rPr>
        <w:t xml:space="preserve">ear and </w:t>
      </w:r>
      <w:r w:rsidR="00125DAF">
        <w:rPr>
          <w:rFonts w:ascii="Calibri" w:eastAsia="Times New Roman" w:hAnsi="Calibri" w:cs="Calibri"/>
          <w:bCs/>
          <w:sz w:val="24"/>
          <w:szCs w:val="24"/>
          <w:lang w:eastAsia="en-GB"/>
        </w:rPr>
        <w:t xml:space="preserve">receive their </w:t>
      </w:r>
      <w:r w:rsidRPr="000B06A5">
        <w:rPr>
          <w:rFonts w:ascii="Calibri" w:eastAsia="Times New Roman" w:hAnsi="Calibri" w:cs="Calibri"/>
          <w:bCs/>
          <w:sz w:val="24"/>
          <w:szCs w:val="24"/>
          <w:lang w:eastAsia="en-GB"/>
        </w:rPr>
        <w:t>signed acceptance of office</w:t>
      </w:r>
      <w:bookmarkEnd w:id="0"/>
    </w:p>
    <w:p w14:paraId="00A3602B"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sz w:val="24"/>
          <w:szCs w:val="24"/>
          <w:lang w:eastAsia="en-GB"/>
        </w:rPr>
      </w:pPr>
    </w:p>
    <w:p w14:paraId="430B781D" w14:textId="0E53495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sz w:val="24"/>
          <w:szCs w:val="24"/>
          <w:lang w:eastAsia="en-GB"/>
        </w:rPr>
      </w:pPr>
      <w:r w:rsidRPr="000B06A5">
        <w:rPr>
          <w:rFonts w:ascii="Calibri" w:eastAsia="Times New Roman" w:hAnsi="Calibri" w:cs="Calibri"/>
          <w:b/>
          <w:sz w:val="24"/>
          <w:szCs w:val="24"/>
          <w:lang w:eastAsia="en-GB"/>
        </w:rPr>
        <w:t xml:space="preserve">Election of  the Vice-Chair of the Parish Council </w:t>
      </w:r>
    </w:p>
    <w:p w14:paraId="2A0BCA87" w14:textId="1B61AC92" w:rsidR="000B06A5" w:rsidRPr="000B06A5" w:rsidRDefault="000B06A5" w:rsidP="000B06A5">
      <w:pPr>
        <w:tabs>
          <w:tab w:val="left" w:pos="360"/>
          <w:tab w:val="left" w:pos="1440"/>
          <w:tab w:val="left" w:pos="1800"/>
        </w:tabs>
        <w:ind w:left="720" w:right="-1054"/>
        <w:contextualSpacing/>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 xml:space="preserve">To Elect the Vice-Chair for </w:t>
      </w:r>
      <w:r w:rsidR="00125DAF">
        <w:rPr>
          <w:rFonts w:ascii="Calibri" w:eastAsia="Times New Roman" w:hAnsi="Calibri" w:cs="Calibri"/>
          <w:bCs/>
          <w:sz w:val="24"/>
          <w:szCs w:val="24"/>
          <w:lang w:eastAsia="en-GB"/>
        </w:rPr>
        <w:t>2025.26 municipal year and receive their s</w:t>
      </w:r>
      <w:r w:rsidRPr="000B06A5">
        <w:rPr>
          <w:rFonts w:ascii="Calibri" w:eastAsia="Times New Roman" w:hAnsi="Calibri" w:cs="Calibri"/>
          <w:bCs/>
          <w:sz w:val="24"/>
          <w:szCs w:val="24"/>
          <w:lang w:eastAsia="en-GB"/>
        </w:rPr>
        <w:t>igned acceptance of office</w:t>
      </w:r>
    </w:p>
    <w:p w14:paraId="2165564A" w14:textId="77777777" w:rsidR="000B06A5" w:rsidRPr="000B06A5" w:rsidRDefault="000B06A5" w:rsidP="000B06A5">
      <w:pPr>
        <w:tabs>
          <w:tab w:val="left" w:pos="360"/>
          <w:tab w:val="left" w:pos="1440"/>
          <w:tab w:val="left" w:pos="1800"/>
        </w:tabs>
        <w:ind w:left="720" w:right="-1054"/>
        <w:contextualSpacing/>
        <w:jc w:val="left"/>
        <w:rPr>
          <w:rFonts w:ascii="Calibri" w:eastAsia="Times New Roman" w:hAnsi="Calibri" w:cs="Calibri"/>
          <w:bCs/>
          <w:sz w:val="24"/>
          <w:szCs w:val="24"/>
          <w:lang w:eastAsia="en-GB"/>
        </w:rPr>
      </w:pPr>
    </w:p>
    <w:p w14:paraId="3BA2D5D0"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bCs/>
          <w:sz w:val="24"/>
          <w:szCs w:val="24"/>
          <w:lang w:eastAsia="en-GB"/>
        </w:rPr>
      </w:pPr>
      <w:r w:rsidRPr="000B06A5">
        <w:rPr>
          <w:rFonts w:ascii="Calibri" w:eastAsia="Times New Roman" w:hAnsi="Calibri" w:cs="Calibri"/>
          <w:b/>
          <w:bCs/>
          <w:sz w:val="24"/>
          <w:szCs w:val="24"/>
          <w:lang w:eastAsia="en-GB"/>
        </w:rPr>
        <w:t>Apologies for Absence</w:t>
      </w:r>
    </w:p>
    <w:p w14:paraId="70F155B1" w14:textId="522EEC1C" w:rsidR="000B06A5" w:rsidRPr="000B06A5" w:rsidRDefault="000B06A5" w:rsidP="000B06A5">
      <w:pPr>
        <w:tabs>
          <w:tab w:val="left" w:pos="360"/>
          <w:tab w:val="left" w:pos="1440"/>
          <w:tab w:val="left" w:pos="1800"/>
        </w:tabs>
        <w:ind w:left="720" w:right="-1054"/>
        <w:jc w:val="left"/>
        <w:rPr>
          <w:rFonts w:ascii="Calibri" w:eastAsia="Times New Roman" w:hAnsi="Calibri" w:cs="Calibri"/>
          <w:sz w:val="24"/>
          <w:szCs w:val="24"/>
          <w:lang w:eastAsia="en-GB"/>
        </w:rPr>
      </w:pPr>
      <w:r w:rsidRPr="000B06A5">
        <w:rPr>
          <w:rFonts w:ascii="Calibri" w:eastAsia="Times New Roman" w:hAnsi="Calibri" w:cs="Calibri"/>
          <w:sz w:val="24"/>
          <w:szCs w:val="24"/>
          <w:lang w:eastAsia="en-GB"/>
        </w:rPr>
        <w:t xml:space="preserve">To Receive apologies for absence. </w:t>
      </w:r>
    </w:p>
    <w:p w14:paraId="75714BED" w14:textId="77777777" w:rsidR="000B06A5" w:rsidRPr="000B06A5" w:rsidRDefault="000B06A5" w:rsidP="000B06A5">
      <w:pPr>
        <w:tabs>
          <w:tab w:val="left" w:pos="360"/>
          <w:tab w:val="left" w:pos="1440"/>
          <w:tab w:val="left" w:pos="1800"/>
        </w:tabs>
        <w:ind w:right="-1054"/>
        <w:jc w:val="left"/>
        <w:rPr>
          <w:rFonts w:ascii="Calibri" w:eastAsia="Times New Roman" w:hAnsi="Calibri" w:cs="Calibri"/>
          <w:b/>
          <w:bCs/>
          <w:sz w:val="24"/>
          <w:szCs w:val="24"/>
          <w:lang w:eastAsia="en-GB"/>
        </w:rPr>
      </w:pPr>
    </w:p>
    <w:p w14:paraId="167AC134"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Declaration of Members’ Interests.</w:t>
      </w:r>
    </w:p>
    <w:p w14:paraId="7E52B656" w14:textId="12823187" w:rsidR="000B06A5" w:rsidRPr="000B06A5" w:rsidRDefault="000B06A5" w:rsidP="000B06A5">
      <w:pPr>
        <w:tabs>
          <w:tab w:val="left" w:pos="360"/>
          <w:tab w:val="left" w:pos="1440"/>
          <w:tab w:val="left" w:pos="1800"/>
        </w:tabs>
        <w:ind w:left="720" w:right="-1054"/>
        <w:contextualSpacing/>
        <w:jc w:val="left"/>
        <w:rPr>
          <w:rFonts w:ascii="Calibri" w:eastAsia="Times New Roman" w:hAnsi="Calibri" w:cs="Calibri"/>
          <w:sz w:val="24"/>
          <w:szCs w:val="24"/>
          <w:lang w:eastAsia="en-GB"/>
        </w:rPr>
      </w:pPr>
      <w:r w:rsidRPr="000B06A5">
        <w:rPr>
          <w:rFonts w:ascii="Calibri" w:eastAsia="Times New Roman" w:hAnsi="Calibri" w:cs="Calibri"/>
          <w:sz w:val="24"/>
          <w:szCs w:val="24"/>
          <w:lang w:eastAsia="en-GB"/>
        </w:rPr>
        <w:t>To Receive any interests as defined under the Localism Act 2011 and updated Register of Interests Forms.</w:t>
      </w:r>
    </w:p>
    <w:p w14:paraId="17C3A910" w14:textId="77777777" w:rsidR="000B06A5" w:rsidRPr="000B06A5" w:rsidRDefault="000B06A5" w:rsidP="000B06A5">
      <w:pPr>
        <w:tabs>
          <w:tab w:val="left" w:pos="360"/>
          <w:tab w:val="left" w:pos="1440"/>
          <w:tab w:val="left" w:pos="1800"/>
        </w:tabs>
        <w:ind w:left="720" w:right="-1054"/>
        <w:contextualSpacing/>
        <w:jc w:val="left"/>
        <w:rPr>
          <w:rFonts w:ascii="Calibri" w:eastAsia="Times New Roman" w:hAnsi="Calibri" w:cs="Calibri"/>
          <w:b/>
          <w:sz w:val="24"/>
          <w:szCs w:val="24"/>
          <w:lang w:eastAsia="en-GB"/>
        </w:rPr>
      </w:pPr>
    </w:p>
    <w:p w14:paraId="4FF31058" w14:textId="36210D89"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Minutes of the last Council meetings</w:t>
      </w:r>
    </w:p>
    <w:p w14:paraId="62386D85" w14:textId="6D9A4B64"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To Approve the Minutes of the last Full Council Meeting held on 7</w:t>
      </w:r>
      <w:r w:rsidRPr="000B06A5">
        <w:rPr>
          <w:rFonts w:ascii="Calibri" w:eastAsia="Times New Roman" w:hAnsi="Calibri" w:cs="Calibri"/>
          <w:bCs/>
          <w:sz w:val="24"/>
          <w:szCs w:val="24"/>
          <w:vertAlign w:val="superscript"/>
          <w:lang w:eastAsia="en-GB"/>
        </w:rPr>
        <w:t>th</w:t>
      </w:r>
      <w:r w:rsidRPr="000B06A5">
        <w:rPr>
          <w:rFonts w:ascii="Calibri" w:eastAsia="Times New Roman" w:hAnsi="Calibri" w:cs="Calibri"/>
          <w:bCs/>
          <w:sz w:val="24"/>
          <w:szCs w:val="24"/>
          <w:lang w:eastAsia="en-GB"/>
        </w:rPr>
        <w:t xml:space="preserve"> April 2025 and the Extraordinary </w:t>
      </w:r>
    </w:p>
    <w:p w14:paraId="18660FA6" w14:textId="0821D785"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Meeting of the Council held on 28</w:t>
      </w:r>
      <w:r w:rsidRPr="000B06A5">
        <w:rPr>
          <w:rFonts w:ascii="Calibri" w:eastAsia="Times New Roman" w:hAnsi="Calibri" w:cs="Calibri"/>
          <w:bCs/>
          <w:sz w:val="24"/>
          <w:szCs w:val="24"/>
          <w:vertAlign w:val="superscript"/>
          <w:lang w:eastAsia="en-GB"/>
        </w:rPr>
        <w:t>th</w:t>
      </w:r>
      <w:r w:rsidRPr="000B06A5">
        <w:rPr>
          <w:rFonts w:ascii="Calibri" w:eastAsia="Times New Roman" w:hAnsi="Calibri" w:cs="Calibri"/>
          <w:bCs/>
          <w:sz w:val="24"/>
          <w:szCs w:val="24"/>
          <w:lang w:eastAsia="en-GB"/>
        </w:rPr>
        <w:t xml:space="preserve"> April 2025</w:t>
      </w:r>
    </w:p>
    <w:p w14:paraId="7EC70A22"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
          <w:sz w:val="24"/>
          <w:szCs w:val="24"/>
          <w:lang w:eastAsia="en-GB"/>
        </w:rPr>
      </w:pPr>
    </w:p>
    <w:p w14:paraId="34DCC246" w14:textId="77777777" w:rsidR="000B06A5" w:rsidRPr="000B06A5" w:rsidRDefault="000B06A5" w:rsidP="000B06A5">
      <w:pPr>
        <w:numPr>
          <w:ilvl w:val="0"/>
          <w:numId w:val="1"/>
        </w:numPr>
        <w:tabs>
          <w:tab w:val="left" w:pos="360"/>
          <w:tab w:val="left" w:pos="1440"/>
          <w:tab w:val="left" w:pos="1800"/>
        </w:tabs>
        <w:ind w:right="-1054"/>
        <w:contextualSpacing/>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Public Session</w:t>
      </w:r>
    </w:p>
    <w:p w14:paraId="1415BE17" w14:textId="77777777" w:rsidR="000B06A5" w:rsidRPr="000B06A5" w:rsidRDefault="000B06A5" w:rsidP="000B06A5">
      <w:pPr>
        <w:widowControl w:val="0"/>
        <w:ind w:left="720"/>
        <w:contextualSpacing/>
        <w:jc w:val="left"/>
        <w:rPr>
          <w:rFonts w:ascii="Times New Roman" w:eastAsia="Times New Roman" w:hAnsi="Times New Roman" w:cs="Times New Roman"/>
          <w:sz w:val="24"/>
          <w:szCs w:val="24"/>
          <w:lang w:eastAsia="en-GB"/>
        </w:rPr>
      </w:pPr>
      <w:r w:rsidRPr="000B06A5">
        <w:rPr>
          <w:rFonts w:ascii="Calibri" w:eastAsia="Times New Roman" w:hAnsi="Calibri" w:cs="Calibri"/>
          <w:sz w:val="24"/>
          <w:szCs w:val="24"/>
          <w:lang w:eastAsia="en-GB"/>
        </w:rPr>
        <w:t>Members of the public may speak in accordance with Standing Orders e-g at the discretion of the Chair about items on this agenda</w:t>
      </w:r>
      <w:r w:rsidRPr="000B06A5">
        <w:rPr>
          <w:rFonts w:ascii="Times New Roman" w:eastAsia="Times New Roman" w:hAnsi="Times New Roman" w:cs="Times New Roman"/>
          <w:sz w:val="24"/>
          <w:szCs w:val="24"/>
          <w:lang w:eastAsia="en-GB"/>
        </w:rPr>
        <w:t>.</w:t>
      </w:r>
    </w:p>
    <w:p w14:paraId="212A36D9" w14:textId="77777777" w:rsidR="000B06A5" w:rsidRPr="000B06A5" w:rsidRDefault="000B06A5" w:rsidP="000B06A5">
      <w:pPr>
        <w:widowControl w:val="0"/>
        <w:ind w:left="720"/>
        <w:contextualSpacing/>
        <w:jc w:val="left"/>
        <w:rPr>
          <w:rFonts w:ascii="Times New Roman" w:eastAsia="Times New Roman" w:hAnsi="Times New Roman" w:cs="Times New Roman"/>
          <w:sz w:val="24"/>
          <w:szCs w:val="24"/>
          <w:lang w:eastAsia="en-GB"/>
        </w:rPr>
      </w:pPr>
    </w:p>
    <w:p w14:paraId="6B86E90A"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 xml:space="preserve">County and District Reports </w:t>
      </w:r>
    </w:p>
    <w:p w14:paraId="31A7060A"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To Receive reports from the WSCC and HDC Councillors</w:t>
      </w:r>
    </w:p>
    <w:p w14:paraId="6F9F8C90"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
          <w:sz w:val="24"/>
          <w:szCs w:val="24"/>
          <w:lang w:eastAsia="en-GB"/>
        </w:rPr>
      </w:pPr>
    </w:p>
    <w:p w14:paraId="56E075D5"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 xml:space="preserve">Clerk’s Report </w:t>
      </w:r>
    </w:p>
    <w:p w14:paraId="7C156097" w14:textId="7357D7C1"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 xml:space="preserve">To Receive the Clerk’s Report and agree any recommendations </w:t>
      </w:r>
    </w:p>
    <w:p w14:paraId="1B45A75B"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
          <w:sz w:val="24"/>
          <w:szCs w:val="24"/>
          <w:lang w:eastAsia="en-GB"/>
        </w:rPr>
      </w:pPr>
    </w:p>
    <w:p w14:paraId="5A31FD7D"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Financial Matters</w:t>
      </w:r>
    </w:p>
    <w:p w14:paraId="4AD67D6D"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 xml:space="preserve">To Agree the Payments Schedule and to report income and bank reconciliations for April 2025.  </w:t>
      </w:r>
    </w:p>
    <w:p w14:paraId="21969059"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p>
    <w:p w14:paraId="11B84AE7"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 xml:space="preserve">Committees </w:t>
      </w:r>
    </w:p>
    <w:p w14:paraId="661E30B2"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To Review Terms of Reference and Appoint Members to the Committees</w:t>
      </w:r>
    </w:p>
    <w:p w14:paraId="2F3F0005"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p>
    <w:p w14:paraId="5393B243" w14:textId="50EF0E9B" w:rsidR="000B06A5" w:rsidRPr="000B06A5" w:rsidRDefault="000B06A5" w:rsidP="000B06A5">
      <w:pPr>
        <w:numPr>
          <w:ilvl w:val="0"/>
          <w:numId w:val="1"/>
        </w:numPr>
        <w:tabs>
          <w:tab w:val="left" w:pos="360"/>
          <w:tab w:val="left" w:pos="1440"/>
          <w:tab w:val="left" w:pos="1800"/>
        </w:tabs>
        <w:ind w:right="-1054"/>
        <w:contextualSpacing/>
        <w:jc w:val="left"/>
        <w:rPr>
          <w:rFonts w:ascii="Calibri" w:eastAsia="Times New Roman" w:hAnsi="Calibri" w:cs="Calibri"/>
          <w:b/>
          <w:bCs/>
          <w:sz w:val="24"/>
          <w:szCs w:val="24"/>
          <w:lang w:eastAsia="en-GB"/>
        </w:rPr>
      </w:pPr>
      <w:r w:rsidRPr="000B06A5">
        <w:rPr>
          <w:rFonts w:ascii="Calibri" w:eastAsia="Times New Roman" w:hAnsi="Calibri" w:cs="Calibri"/>
          <w:b/>
          <w:bCs/>
          <w:sz w:val="24"/>
          <w:szCs w:val="24"/>
          <w:lang w:eastAsia="en-GB"/>
        </w:rPr>
        <w:t>Membership of Working Groups and Outside Bodies</w:t>
      </w:r>
    </w:p>
    <w:p w14:paraId="7356474C" w14:textId="2796717E" w:rsidR="000B06A5" w:rsidRPr="000B06A5" w:rsidRDefault="000B06A5" w:rsidP="000B06A5">
      <w:pPr>
        <w:tabs>
          <w:tab w:val="left" w:pos="360"/>
          <w:tab w:val="left" w:pos="1440"/>
          <w:tab w:val="left" w:pos="1800"/>
        </w:tabs>
        <w:ind w:left="720" w:right="-1054"/>
        <w:contextualSpacing/>
        <w:jc w:val="left"/>
        <w:rPr>
          <w:rFonts w:ascii="Calibri" w:eastAsia="Times New Roman" w:hAnsi="Calibri" w:cs="Calibri"/>
          <w:sz w:val="24"/>
          <w:szCs w:val="24"/>
          <w:lang w:eastAsia="en-GB"/>
        </w:rPr>
      </w:pPr>
      <w:r w:rsidRPr="000B06A5">
        <w:rPr>
          <w:rFonts w:ascii="Calibri" w:eastAsia="Times New Roman" w:hAnsi="Calibri" w:cs="Calibri"/>
          <w:sz w:val="24"/>
          <w:szCs w:val="24"/>
          <w:lang w:eastAsia="en-GB"/>
        </w:rPr>
        <w:t>To Appoint members to serve as representatives on Working Groups and Outside Bodies.</w:t>
      </w:r>
    </w:p>
    <w:p w14:paraId="4FFA2B84" w14:textId="77777777" w:rsidR="000B06A5" w:rsidRPr="000B06A5" w:rsidRDefault="000B06A5" w:rsidP="000B06A5">
      <w:pPr>
        <w:tabs>
          <w:tab w:val="left" w:pos="360"/>
          <w:tab w:val="left" w:pos="1440"/>
          <w:tab w:val="left" w:pos="1800"/>
        </w:tabs>
        <w:ind w:left="720" w:right="-1054"/>
        <w:contextualSpacing/>
        <w:jc w:val="left"/>
        <w:rPr>
          <w:rFonts w:ascii="Calibri" w:eastAsia="Times New Roman" w:hAnsi="Calibri" w:cs="Calibri"/>
          <w:sz w:val="24"/>
          <w:szCs w:val="24"/>
          <w:lang w:eastAsia="en-GB"/>
        </w:rPr>
      </w:pPr>
    </w:p>
    <w:p w14:paraId="0D3B46A3"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Annual membership subscriptions</w:t>
      </w:r>
    </w:p>
    <w:p w14:paraId="3611827A" w14:textId="766CD53F"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 xml:space="preserve">To Review and Agree the annual membership subscriptions for the Council and Clerk.  </w:t>
      </w:r>
    </w:p>
    <w:p w14:paraId="58C7630D"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p>
    <w:p w14:paraId="757ED83E"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Fees and Charges</w:t>
      </w:r>
    </w:p>
    <w:p w14:paraId="1E3AB6AA"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To Review and Agree the Council’s fees and charges.</w:t>
      </w:r>
    </w:p>
    <w:p w14:paraId="5650BC5E"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
          <w:sz w:val="24"/>
          <w:szCs w:val="24"/>
          <w:lang w:eastAsia="en-GB"/>
        </w:rPr>
      </w:pPr>
    </w:p>
    <w:p w14:paraId="72574C8B"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Banking</w:t>
      </w:r>
    </w:p>
    <w:p w14:paraId="1A206E01" w14:textId="240D8CF2"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 xml:space="preserve">To Review and Agree banking arrangements </w:t>
      </w:r>
      <w:r w:rsidR="007A03B7">
        <w:rPr>
          <w:rFonts w:ascii="Calibri" w:eastAsia="Times New Roman" w:hAnsi="Calibri" w:cs="Calibri"/>
          <w:bCs/>
          <w:sz w:val="24"/>
          <w:szCs w:val="24"/>
          <w:lang w:eastAsia="en-GB"/>
        </w:rPr>
        <w:t>for</w:t>
      </w:r>
      <w:r w:rsidRPr="000B06A5">
        <w:rPr>
          <w:rFonts w:ascii="Calibri" w:eastAsia="Times New Roman" w:hAnsi="Calibri" w:cs="Calibri"/>
          <w:bCs/>
          <w:sz w:val="24"/>
          <w:szCs w:val="24"/>
          <w:lang w:eastAsia="en-GB"/>
        </w:rPr>
        <w:t xml:space="preserve"> the Council’s accounts.</w:t>
      </w:r>
    </w:p>
    <w:p w14:paraId="4EB65CC1"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
          <w:sz w:val="24"/>
          <w:szCs w:val="24"/>
          <w:lang w:eastAsia="en-GB"/>
        </w:rPr>
      </w:pPr>
    </w:p>
    <w:p w14:paraId="45112D75"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Standing Orders</w:t>
      </w:r>
    </w:p>
    <w:p w14:paraId="3F09B713"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To Review and adopt the Council’s Standing Order for 2025.26</w:t>
      </w:r>
    </w:p>
    <w:p w14:paraId="72C11802"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p>
    <w:p w14:paraId="376054CC"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 xml:space="preserve">Financial Regulations </w:t>
      </w:r>
    </w:p>
    <w:p w14:paraId="05A1ED41"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 xml:space="preserve">To Review and adopt the Council’s Financial Regulations for 2025.26.    </w:t>
      </w:r>
    </w:p>
    <w:p w14:paraId="1C462457"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p>
    <w:p w14:paraId="49ECE16A" w14:textId="77777777" w:rsidR="000B06A5" w:rsidRPr="000B06A5" w:rsidRDefault="000B06A5" w:rsidP="000B06A5">
      <w:pPr>
        <w:pStyle w:val="ListParagraph"/>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Code of Conduct</w:t>
      </w:r>
    </w:p>
    <w:p w14:paraId="1F90881C" w14:textId="77777777" w:rsidR="000B06A5" w:rsidRPr="000B06A5" w:rsidRDefault="000B06A5" w:rsidP="000B06A5">
      <w:pPr>
        <w:pStyle w:val="ListParagraph"/>
        <w:tabs>
          <w:tab w:val="left" w:pos="360"/>
          <w:tab w:val="left" w:pos="1440"/>
          <w:tab w:val="left" w:pos="1800"/>
        </w:tabs>
        <w:ind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To Review and adopt the Council’s Code of Conduct for 2025.26</w:t>
      </w:r>
    </w:p>
    <w:p w14:paraId="1A6DAFAB" w14:textId="77777777" w:rsidR="000B06A5" w:rsidRPr="000B06A5" w:rsidRDefault="000B06A5" w:rsidP="000B06A5">
      <w:pPr>
        <w:pStyle w:val="ListParagraph"/>
        <w:tabs>
          <w:tab w:val="left" w:pos="360"/>
          <w:tab w:val="left" w:pos="1440"/>
          <w:tab w:val="left" w:pos="1800"/>
        </w:tabs>
        <w:ind w:right="-1054"/>
        <w:jc w:val="left"/>
        <w:rPr>
          <w:rFonts w:ascii="Calibri" w:eastAsia="Times New Roman" w:hAnsi="Calibri" w:cs="Calibri"/>
          <w:bCs/>
          <w:sz w:val="24"/>
          <w:szCs w:val="24"/>
          <w:lang w:eastAsia="en-GB"/>
        </w:rPr>
      </w:pPr>
    </w:p>
    <w:p w14:paraId="51BC105D"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Cs/>
          <w:sz w:val="24"/>
          <w:szCs w:val="24"/>
          <w:lang w:eastAsia="en-GB"/>
        </w:rPr>
      </w:pPr>
      <w:r w:rsidRPr="000B06A5">
        <w:rPr>
          <w:rFonts w:ascii="Calibri" w:eastAsia="Times New Roman" w:hAnsi="Calibri" w:cs="Calibri"/>
          <w:b/>
          <w:sz w:val="24"/>
          <w:szCs w:val="24"/>
          <w:lang w:eastAsia="en-GB"/>
        </w:rPr>
        <w:t xml:space="preserve">Policies and Risk Assessments </w:t>
      </w:r>
    </w:p>
    <w:p w14:paraId="36CCAAB5" w14:textId="7186819A"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 xml:space="preserve">To Review the Council’s Policies, Financial and </w:t>
      </w:r>
      <w:r w:rsidR="00AF14AE">
        <w:rPr>
          <w:rFonts w:ascii="Calibri" w:eastAsia="Times New Roman" w:hAnsi="Calibri" w:cs="Calibri"/>
          <w:bCs/>
          <w:sz w:val="24"/>
          <w:szCs w:val="24"/>
          <w:lang w:eastAsia="en-GB"/>
        </w:rPr>
        <w:t>N</w:t>
      </w:r>
      <w:r w:rsidRPr="000B06A5">
        <w:rPr>
          <w:rFonts w:ascii="Calibri" w:eastAsia="Times New Roman" w:hAnsi="Calibri" w:cs="Calibri"/>
          <w:bCs/>
          <w:sz w:val="24"/>
          <w:szCs w:val="24"/>
          <w:lang w:eastAsia="en-GB"/>
        </w:rPr>
        <w:t>on-</w:t>
      </w:r>
      <w:r w:rsidR="00AF14AE">
        <w:rPr>
          <w:rFonts w:ascii="Calibri" w:eastAsia="Times New Roman" w:hAnsi="Calibri" w:cs="Calibri"/>
          <w:bCs/>
          <w:sz w:val="24"/>
          <w:szCs w:val="24"/>
          <w:lang w:eastAsia="en-GB"/>
        </w:rPr>
        <w:t>F</w:t>
      </w:r>
      <w:r w:rsidRPr="000B06A5">
        <w:rPr>
          <w:rFonts w:ascii="Calibri" w:eastAsia="Times New Roman" w:hAnsi="Calibri" w:cs="Calibri"/>
          <w:bCs/>
          <w:sz w:val="24"/>
          <w:szCs w:val="24"/>
          <w:lang w:eastAsia="en-GB"/>
        </w:rPr>
        <w:t>inancial Risk Assessments for further adoption.</w:t>
      </w:r>
    </w:p>
    <w:p w14:paraId="152BC494"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p>
    <w:p w14:paraId="5875752F" w14:textId="77777777" w:rsidR="000B06A5" w:rsidRPr="000B06A5" w:rsidRDefault="000B06A5" w:rsidP="000B06A5">
      <w:pPr>
        <w:pStyle w:val="ListParagraph"/>
        <w:numPr>
          <w:ilvl w:val="0"/>
          <w:numId w:val="1"/>
        </w:numPr>
        <w:ind w:right="-188"/>
        <w:jc w:val="left"/>
        <w:rPr>
          <w:rFonts w:ascii="Calibri" w:eastAsia="Times New Roman" w:hAnsi="Calibri" w:cs="Calibri"/>
          <w:b/>
          <w:color w:val="000000"/>
          <w:sz w:val="24"/>
          <w:szCs w:val="24"/>
          <w:lang w:eastAsia="en-GB"/>
        </w:rPr>
      </w:pPr>
      <w:r w:rsidRPr="000B06A5">
        <w:rPr>
          <w:rFonts w:ascii="Calibri" w:eastAsia="Times New Roman" w:hAnsi="Calibri" w:cs="Calibri"/>
          <w:b/>
          <w:color w:val="000000"/>
          <w:sz w:val="24"/>
          <w:szCs w:val="24"/>
          <w:lang w:eastAsia="en-GB"/>
        </w:rPr>
        <w:t xml:space="preserve">Asset Registers  </w:t>
      </w:r>
    </w:p>
    <w:p w14:paraId="2D1D7AF8" w14:textId="7FECFCC2" w:rsidR="000B06A5" w:rsidRPr="000B06A5" w:rsidRDefault="000B06A5" w:rsidP="000B06A5">
      <w:pPr>
        <w:pStyle w:val="ListParagraph"/>
        <w:ind w:right="-188"/>
        <w:jc w:val="left"/>
        <w:rPr>
          <w:rFonts w:ascii="Calibri" w:eastAsia="Times New Roman" w:hAnsi="Calibri" w:cs="Calibri"/>
          <w:bCs/>
          <w:color w:val="000000"/>
          <w:sz w:val="24"/>
          <w:szCs w:val="24"/>
          <w:lang w:eastAsia="en-GB"/>
        </w:rPr>
      </w:pPr>
      <w:r w:rsidRPr="000B06A5">
        <w:rPr>
          <w:rFonts w:ascii="Calibri" w:eastAsia="Times New Roman" w:hAnsi="Calibri" w:cs="Calibri"/>
          <w:bCs/>
          <w:color w:val="000000"/>
          <w:sz w:val="24"/>
          <w:szCs w:val="24"/>
          <w:lang w:eastAsia="en-GB"/>
        </w:rPr>
        <w:t>To Agree recommendation from the OSRA Committee to Adopt the 2025</w:t>
      </w:r>
      <w:r w:rsidR="00AF14AE">
        <w:rPr>
          <w:rFonts w:ascii="Calibri" w:eastAsia="Times New Roman" w:hAnsi="Calibri" w:cs="Calibri"/>
          <w:bCs/>
          <w:color w:val="000000"/>
          <w:sz w:val="24"/>
          <w:szCs w:val="24"/>
          <w:lang w:eastAsia="en-GB"/>
        </w:rPr>
        <w:t>.</w:t>
      </w:r>
      <w:r w:rsidRPr="000B06A5">
        <w:rPr>
          <w:rFonts w:ascii="Calibri" w:eastAsia="Times New Roman" w:hAnsi="Calibri" w:cs="Calibri"/>
          <w:bCs/>
          <w:color w:val="000000"/>
          <w:sz w:val="24"/>
          <w:szCs w:val="24"/>
          <w:lang w:eastAsia="en-GB"/>
        </w:rPr>
        <w:t>26 Asset Registers for the Council and Washington Recreation Ground Charity</w:t>
      </w:r>
    </w:p>
    <w:p w14:paraId="5F034F56" w14:textId="77777777" w:rsidR="000B06A5" w:rsidRPr="000B06A5" w:rsidRDefault="000B06A5" w:rsidP="000B06A5">
      <w:pPr>
        <w:pStyle w:val="ListParagraph"/>
        <w:ind w:right="-188"/>
        <w:jc w:val="left"/>
        <w:rPr>
          <w:rFonts w:ascii="Calibri" w:eastAsia="Times New Roman" w:hAnsi="Calibri" w:cs="Calibri"/>
          <w:bCs/>
          <w:color w:val="000000"/>
          <w:sz w:val="24"/>
          <w:szCs w:val="24"/>
          <w:lang w:eastAsia="en-GB"/>
        </w:rPr>
      </w:pPr>
    </w:p>
    <w:p w14:paraId="32220F6D" w14:textId="77777777" w:rsidR="000B06A5" w:rsidRPr="000B06A5" w:rsidRDefault="000B06A5" w:rsidP="000B06A5">
      <w:pPr>
        <w:pStyle w:val="ListParagraph"/>
        <w:numPr>
          <w:ilvl w:val="0"/>
          <w:numId w:val="1"/>
        </w:numPr>
        <w:ind w:right="-188"/>
        <w:jc w:val="left"/>
        <w:rPr>
          <w:rFonts w:ascii="Calibri" w:eastAsia="Times New Roman" w:hAnsi="Calibri" w:cs="Calibri"/>
          <w:b/>
          <w:color w:val="000000"/>
          <w:sz w:val="24"/>
          <w:szCs w:val="24"/>
          <w:lang w:eastAsia="en-GB"/>
        </w:rPr>
      </w:pPr>
      <w:r w:rsidRPr="000B06A5">
        <w:rPr>
          <w:rFonts w:ascii="Calibri" w:eastAsia="Times New Roman" w:hAnsi="Calibri" w:cs="Calibri"/>
          <w:b/>
          <w:color w:val="000000"/>
          <w:sz w:val="24"/>
          <w:szCs w:val="24"/>
          <w:lang w:eastAsia="en-GB"/>
        </w:rPr>
        <w:t>Insurance</w:t>
      </w:r>
    </w:p>
    <w:p w14:paraId="5FB69758" w14:textId="77777777" w:rsidR="000B06A5" w:rsidRPr="000B06A5" w:rsidRDefault="000B06A5" w:rsidP="000B06A5">
      <w:pPr>
        <w:pStyle w:val="ListParagraph"/>
        <w:ind w:right="-188"/>
        <w:jc w:val="left"/>
        <w:rPr>
          <w:rFonts w:ascii="Calibri" w:eastAsia="Times New Roman" w:hAnsi="Calibri" w:cs="Calibri"/>
          <w:bCs/>
          <w:color w:val="000000"/>
          <w:sz w:val="24"/>
          <w:szCs w:val="24"/>
          <w:lang w:eastAsia="en-GB"/>
        </w:rPr>
      </w:pPr>
      <w:r w:rsidRPr="000B06A5">
        <w:rPr>
          <w:rFonts w:ascii="Calibri" w:eastAsia="Times New Roman" w:hAnsi="Calibri" w:cs="Calibri"/>
          <w:bCs/>
          <w:color w:val="000000"/>
          <w:sz w:val="24"/>
          <w:szCs w:val="24"/>
          <w:lang w:eastAsia="en-GB"/>
        </w:rPr>
        <w:t xml:space="preserve">To Review and Agree the Council’s 2025.26 insurance policy schedule and quotation for renewal.  </w:t>
      </w:r>
    </w:p>
    <w:p w14:paraId="7AD9077F" w14:textId="77777777" w:rsidR="000B06A5" w:rsidRPr="000B06A5" w:rsidRDefault="000B06A5" w:rsidP="000B06A5">
      <w:pPr>
        <w:pStyle w:val="ListParagraph"/>
        <w:ind w:right="-188"/>
        <w:jc w:val="left"/>
        <w:rPr>
          <w:rFonts w:ascii="Calibri" w:eastAsia="Times New Roman" w:hAnsi="Calibri" w:cs="Calibri"/>
          <w:bCs/>
          <w:color w:val="000000"/>
          <w:sz w:val="24"/>
          <w:szCs w:val="24"/>
          <w:lang w:eastAsia="en-GB"/>
        </w:rPr>
      </w:pPr>
    </w:p>
    <w:p w14:paraId="5667886A"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 xml:space="preserve">Internal Audit Report and Letter </w:t>
      </w:r>
    </w:p>
    <w:p w14:paraId="5CE93F8B" w14:textId="17C3FA21"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 xml:space="preserve">To Review </w:t>
      </w:r>
      <w:r w:rsidR="0088034D">
        <w:rPr>
          <w:rFonts w:ascii="Calibri" w:eastAsia="Times New Roman" w:hAnsi="Calibri" w:cs="Calibri"/>
          <w:bCs/>
          <w:sz w:val="24"/>
          <w:szCs w:val="24"/>
          <w:lang w:eastAsia="en-GB"/>
        </w:rPr>
        <w:t xml:space="preserve">the Council’s </w:t>
      </w:r>
      <w:r w:rsidRPr="000B06A5">
        <w:rPr>
          <w:rFonts w:ascii="Calibri" w:eastAsia="Times New Roman" w:hAnsi="Calibri" w:cs="Calibri"/>
          <w:bCs/>
          <w:sz w:val="24"/>
          <w:szCs w:val="24"/>
          <w:lang w:eastAsia="en-GB"/>
        </w:rPr>
        <w:t xml:space="preserve">Internal Audit Report and Letter. </w:t>
      </w:r>
    </w:p>
    <w:p w14:paraId="3DFC2D4E"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
          <w:sz w:val="24"/>
          <w:szCs w:val="24"/>
          <w:lang w:eastAsia="en-GB"/>
        </w:rPr>
      </w:pPr>
    </w:p>
    <w:p w14:paraId="0E62D671"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Annual Governance and Accountability Return (AGAR) Section 1. 2024.25</w:t>
      </w:r>
    </w:p>
    <w:p w14:paraId="00C95D02" w14:textId="71559F11"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To Review and Agree the Annual Governance Statement Section 1</w:t>
      </w:r>
    </w:p>
    <w:p w14:paraId="4801D2CB"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p>
    <w:p w14:paraId="1122AFC9"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Annual Governance and Accountability Return (AGAR) Section 2. 2024.25</w:t>
      </w:r>
    </w:p>
    <w:p w14:paraId="7ABE76BA" w14:textId="0EF5B2B8"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To Review and Agree the Annual Accounting Statement</w:t>
      </w:r>
      <w:r w:rsidR="00AB1478">
        <w:rPr>
          <w:rFonts w:ascii="Calibri" w:eastAsia="Times New Roman" w:hAnsi="Calibri" w:cs="Calibri"/>
          <w:bCs/>
          <w:sz w:val="24"/>
          <w:szCs w:val="24"/>
          <w:lang w:eastAsia="en-GB"/>
        </w:rPr>
        <w:t xml:space="preserve"> S</w:t>
      </w:r>
      <w:r w:rsidRPr="000B06A5">
        <w:rPr>
          <w:rFonts w:ascii="Calibri" w:eastAsia="Times New Roman" w:hAnsi="Calibri" w:cs="Calibri"/>
          <w:bCs/>
          <w:sz w:val="24"/>
          <w:szCs w:val="24"/>
          <w:lang w:eastAsia="en-GB"/>
        </w:rPr>
        <w:t xml:space="preserve">ection 2. </w:t>
      </w:r>
    </w:p>
    <w:p w14:paraId="77B5D654" w14:textId="77777777"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p>
    <w:p w14:paraId="3C7FA31F" w14:textId="77777777" w:rsidR="000B06A5" w:rsidRPr="000B06A5" w:rsidRDefault="000B06A5" w:rsidP="000B06A5">
      <w:pPr>
        <w:numPr>
          <w:ilvl w:val="0"/>
          <w:numId w:val="1"/>
        </w:numPr>
        <w:tabs>
          <w:tab w:val="left" w:pos="360"/>
          <w:tab w:val="left" w:pos="1440"/>
          <w:tab w:val="left" w:pos="1800"/>
        </w:tabs>
        <w:ind w:right="-1054"/>
        <w:jc w:val="left"/>
        <w:rPr>
          <w:rFonts w:ascii="Calibri" w:eastAsia="Times New Roman" w:hAnsi="Calibri" w:cs="Calibri"/>
          <w:b/>
          <w:sz w:val="24"/>
          <w:szCs w:val="24"/>
          <w:lang w:eastAsia="en-GB"/>
        </w:rPr>
      </w:pPr>
      <w:r w:rsidRPr="000B06A5">
        <w:rPr>
          <w:rFonts w:ascii="Calibri" w:eastAsia="Times New Roman" w:hAnsi="Calibri" w:cs="Calibri"/>
          <w:b/>
          <w:sz w:val="24"/>
          <w:szCs w:val="24"/>
          <w:lang w:eastAsia="en-GB"/>
        </w:rPr>
        <w:t>Notice of Public Rights and Explanation of Variances</w:t>
      </w:r>
    </w:p>
    <w:p w14:paraId="07A1B5F4" w14:textId="6A133715" w:rsidR="000B06A5" w:rsidRPr="000B06A5" w:rsidRDefault="000B06A5" w:rsidP="000B06A5">
      <w:pPr>
        <w:tabs>
          <w:tab w:val="left" w:pos="360"/>
          <w:tab w:val="left" w:pos="1440"/>
          <w:tab w:val="left" w:pos="1800"/>
        </w:tabs>
        <w:ind w:left="720" w:right="-1054"/>
        <w:jc w:val="left"/>
        <w:rPr>
          <w:rFonts w:ascii="Calibri" w:eastAsia="Times New Roman" w:hAnsi="Calibri" w:cs="Calibri"/>
          <w:bCs/>
          <w:sz w:val="24"/>
          <w:szCs w:val="24"/>
          <w:lang w:eastAsia="en-GB"/>
        </w:rPr>
      </w:pPr>
      <w:r w:rsidRPr="000B06A5">
        <w:rPr>
          <w:rFonts w:ascii="Calibri" w:eastAsia="Times New Roman" w:hAnsi="Calibri" w:cs="Calibri"/>
          <w:bCs/>
          <w:sz w:val="24"/>
          <w:szCs w:val="24"/>
          <w:lang w:eastAsia="en-GB"/>
        </w:rPr>
        <w:t xml:space="preserve">To Receive and Note the Notice of Public Rights </w:t>
      </w:r>
      <w:r w:rsidR="00AB1478">
        <w:rPr>
          <w:rFonts w:ascii="Calibri" w:eastAsia="Times New Roman" w:hAnsi="Calibri" w:cs="Calibri"/>
          <w:bCs/>
          <w:sz w:val="24"/>
          <w:szCs w:val="24"/>
          <w:lang w:eastAsia="en-GB"/>
        </w:rPr>
        <w:t>and Explanation of Variances</w:t>
      </w:r>
    </w:p>
    <w:p w14:paraId="61CE1560" w14:textId="77777777" w:rsidR="000B06A5" w:rsidRPr="000B06A5" w:rsidRDefault="000B06A5" w:rsidP="000B06A5">
      <w:pPr>
        <w:ind w:right="-188"/>
        <w:jc w:val="left"/>
        <w:rPr>
          <w:rFonts w:ascii="Calibri" w:eastAsia="Times New Roman" w:hAnsi="Calibri" w:cs="Calibri"/>
          <w:bCs/>
          <w:color w:val="000000"/>
          <w:sz w:val="24"/>
          <w:szCs w:val="24"/>
          <w:lang w:eastAsia="en-GB"/>
        </w:rPr>
      </w:pPr>
    </w:p>
    <w:p w14:paraId="2BEB707A" w14:textId="15EC430A" w:rsidR="000B06A5" w:rsidRPr="000B06A5" w:rsidRDefault="000B06A5" w:rsidP="000B06A5">
      <w:pPr>
        <w:pStyle w:val="ListParagraph"/>
        <w:numPr>
          <w:ilvl w:val="0"/>
          <w:numId w:val="1"/>
        </w:numPr>
        <w:ind w:right="-188"/>
        <w:jc w:val="left"/>
        <w:rPr>
          <w:rFonts w:ascii="Calibri" w:eastAsia="Times New Roman" w:hAnsi="Calibri" w:cs="Calibri"/>
          <w:b/>
          <w:color w:val="000000"/>
          <w:sz w:val="24"/>
          <w:szCs w:val="24"/>
          <w:lang w:eastAsia="en-GB"/>
        </w:rPr>
      </w:pPr>
      <w:r w:rsidRPr="000B06A5">
        <w:rPr>
          <w:rFonts w:ascii="Calibri" w:eastAsia="Times New Roman" w:hAnsi="Calibri" w:cs="Calibri"/>
          <w:b/>
          <w:color w:val="000000"/>
          <w:sz w:val="24"/>
          <w:szCs w:val="24"/>
          <w:lang w:eastAsia="en-GB"/>
        </w:rPr>
        <w:t>Any Urgent Items</w:t>
      </w:r>
    </w:p>
    <w:p w14:paraId="43608050" w14:textId="23D4871D" w:rsidR="000B06A5" w:rsidRPr="000B06A5" w:rsidRDefault="000B06A5" w:rsidP="000B06A5">
      <w:pPr>
        <w:pStyle w:val="ListParagraph"/>
        <w:ind w:right="-188"/>
        <w:jc w:val="left"/>
        <w:rPr>
          <w:rFonts w:ascii="Calibri" w:eastAsia="Times New Roman" w:hAnsi="Calibri" w:cs="Calibri"/>
          <w:b/>
          <w:color w:val="000000"/>
          <w:sz w:val="24"/>
          <w:szCs w:val="24"/>
          <w:lang w:eastAsia="en-GB"/>
        </w:rPr>
      </w:pPr>
    </w:p>
    <w:p w14:paraId="68275EB1" w14:textId="77777777" w:rsidR="000B06A5" w:rsidRDefault="000B06A5" w:rsidP="000B06A5">
      <w:pPr>
        <w:pStyle w:val="ListParagraph"/>
        <w:numPr>
          <w:ilvl w:val="0"/>
          <w:numId w:val="1"/>
        </w:numPr>
        <w:ind w:right="-188"/>
        <w:jc w:val="left"/>
        <w:rPr>
          <w:rFonts w:ascii="Calibri" w:eastAsia="Times New Roman" w:hAnsi="Calibri" w:cs="Calibri"/>
          <w:b/>
          <w:color w:val="000000"/>
          <w:sz w:val="24"/>
          <w:szCs w:val="24"/>
          <w:lang w:eastAsia="en-GB"/>
        </w:rPr>
      </w:pPr>
      <w:r w:rsidRPr="000B06A5">
        <w:rPr>
          <w:rFonts w:ascii="Calibri" w:eastAsia="Times New Roman" w:hAnsi="Calibri" w:cs="Calibri"/>
          <w:b/>
          <w:color w:val="000000"/>
          <w:sz w:val="24"/>
          <w:szCs w:val="24"/>
          <w:lang w:eastAsia="en-GB"/>
        </w:rPr>
        <w:t>Chairman’s Announcements</w:t>
      </w:r>
    </w:p>
    <w:p w14:paraId="522E560F" w14:textId="649C640B" w:rsidR="00653375" w:rsidRPr="00653375" w:rsidRDefault="00CC5BD0" w:rsidP="00653375">
      <w:pPr>
        <w:ind w:left="720" w:right="-188"/>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M</w:t>
      </w:r>
      <w:r w:rsidR="00653375" w:rsidRPr="00653375">
        <w:rPr>
          <w:rFonts w:ascii="Calibri" w:eastAsia="Times New Roman" w:hAnsi="Calibri" w:cs="Calibri"/>
          <w:bCs/>
          <w:color w:val="000000"/>
          <w:sz w:val="24"/>
          <w:szCs w:val="24"/>
          <w:lang w:eastAsia="en-GB"/>
        </w:rPr>
        <w:t>atters relating to the business of the Council</w:t>
      </w:r>
      <w:r>
        <w:rPr>
          <w:rFonts w:ascii="Calibri" w:eastAsia="Times New Roman" w:hAnsi="Calibri" w:cs="Calibri"/>
          <w:bCs/>
          <w:color w:val="000000"/>
          <w:sz w:val="24"/>
          <w:szCs w:val="24"/>
          <w:lang w:eastAsia="en-GB"/>
        </w:rPr>
        <w:t xml:space="preserve"> for information only</w:t>
      </w:r>
    </w:p>
    <w:p w14:paraId="48DFCBE3" w14:textId="77777777" w:rsidR="00AB1478" w:rsidRPr="00AB1478" w:rsidRDefault="00AB1478" w:rsidP="00AB1478">
      <w:pPr>
        <w:pStyle w:val="ListParagraph"/>
        <w:rPr>
          <w:rFonts w:ascii="Calibri" w:eastAsia="Times New Roman" w:hAnsi="Calibri" w:cs="Calibri"/>
          <w:b/>
          <w:color w:val="000000"/>
          <w:sz w:val="24"/>
          <w:szCs w:val="24"/>
          <w:lang w:eastAsia="en-GB"/>
        </w:rPr>
      </w:pPr>
    </w:p>
    <w:p w14:paraId="56BDC29C" w14:textId="77777777" w:rsidR="00AB1478" w:rsidRDefault="00AB1478" w:rsidP="00AB1478">
      <w:pPr>
        <w:ind w:right="-188"/>
        <w:jc w:val="left"/>
        <w:rPr>
          <w:rFonts w:ascii="Calibri" w:eastAsia="Times New Roman" w:hAnsi="Calibri" w:cs="Calibri"/>
          <w:b/>
          <w:color w:val="000000"/>
          <w:sz w:val="24"/>
          <w:szCs w:val="24"/>
          <w:lang w:eastAsia="en-GB"/>
        </w:rPr>
      </w:pPr>
    </w:p>
    <w:p w14:paraId="7248185C" w14:textId="77777777" w:rsidR="00AB1478" w:rsidRDefault="00AB1478" w:rsidP="00AB1478">
      <w:pPr>
        <w:ind w:right="-188"/>
        <w:jc w:val="left"/>
        <w:rPr>
          <w:rFonts w:ascii="Calibri" w:eastAsia="Times New Roman" w:hAnsi="Calibri" w:cs="Calibri"/>
          <w:b/>
          <w:color w:val="000000"/>
          <w:sz w:val="24"/>
          <w:szCs w:val="24"/>
          <w:lang w:eastAsia="en-GB"/>
        </w:rPr>
      </w:pPr>
    </w:p>
    <w:p w14:paraId="48289E65" w14:textId="77777777" w:rsidR="00AB1478" w:rsidRPr="00AB1478" w:rsidRDefault="00AB1478" w:rsidP="00AB1478">
      <w:pPr>
        <w:ind w:right="-188"/>
        <w:jc w:val="left"/>
        <w:rPr>
          <w:rFonts w:ascii="Calibri" w:eastAsia="Times New Roman" w:hAnsi="Calibri" w:cs="Calibri"/>
          <w:b/>
          <w:color w:val="000000"/>
          <w:sz w:val="24"/>
          <w:szCs w:val="24"/>
          <w:lang w:eastAsia="en-GB"/>
        </w:rPr>
      </w:pPr>
    </w:p>
    <w:p w14:paraId="4DD457E0" w14:textId="77777777" w:rsidR="000B06A5" w:rsidRPr="000B06A5" w:rsidRDefault="000B06A5" w:rsidP="000B06A5">
      <w:pPr>
        <w:ind w:right="-188"/>
        <w:jc w:val="left"/>
        <w:rPr>
          <w:rFonts w:ascii="Calibri" w:eastAsia="Times New Roman" w:hAnsi="Calibri" w:cs="Calibri"/>
          <w:b/>
          <w:color w:val="000000"/>
          <w:sz w:val="24"/>
          <w:szCs w:val="24"/>
          <w:lang w:eastAsia="en-GB"/>
        </w:rPr>
      </w:pPr>
    </w:p>
    <w:p w14:paraId="663BFB33" w14:textId="77777777" w:rsidR="000B06A5" w:rsidRPr="000B06A5" w:rsidRDefault="000B06A5" w:rsidP="000B06A5">
      <w:pPr>
        <w:pStyle w:val="ListParagraph"/>
        <w:numPr>
          <w:ilvl w:val="0"/>
          <w:numId w:val="1"/>
        </w:numPr>
        <w:ind w:right="-188"/>
        <w:jc w:val="left"/>
        <w:rPr>
          <w:rFonts w:ascii="Calibri" w:eastAsia="Times New Roman" w:hAnsi="Calibri" w:cs="Calibri"/>
          <w:b/>
          <w:color w:val="000000"/>
          <w:sz w:val="24"/>
          <w:szCs w:val="24"/>
          <w:lang w:eastAsia="en-GB"/>
        </w:rPr>
      </w:pPr>
      <w:r w:rsidRPr="000B06A5">
        <w:rPr>
          <w:rFonts w:ascii="Calibri" w:eastAsia="Times New Roman" w:hAnsi="Calibri" w:cs="Calibri"/>
          <w:b/>
          <w:color w:val="000000"/>
          <w:sz w:val="24"/>
          <w:szCs w:val="24"/>
          <w:lang w:eastAsia="en-GB"/>
        </w:rPr>
        <w:t>Date of next meeting</w:t>
      </w:r>
    </w:p>
    <w:p w14:paraId="2620B0AA" w14:textId="77777777" w:rsidR="000B06A5" w:rsidRPr="000B06A5" w:rsidRDefault="000B06A5" w:rsidP="000B06A5">
      <w:pPr>
        <w:pStyle w:val="ListParagraph"/>
        <w:jc w:val="both"/>
        <w:rPr>
          <w:rFonts w:ascii="Calibri" w:eastAsia="Times New Roman" w:hAnsi="Calibri" w:cs="Calibri"/>
          <w:bCs/>
          <w:color w:val="000000"/>
          <w:sz w:val="24"/>
          <w:szCs w:val="24"/>
          <w:lang w:eastAsia="en-GB"/>
        </w:rPr>
      </w:pPr>
      <w:r w:rsidRPr="000B06A5">
        <w:rPr>
          <w:rFonts w:ascii="Calibri" w:eastAsia="Times New Roman" w:hAnsi="Calibri" w:cs="Calibri"/>
          <w:bCs/>
          <w:color w:val="000000"/>
          <w:sz w:val="24"/>
          <w:szCs w:val="24"/>
          <w:lang w:eastAsia="en-GB"/>
        </w:rPr>
        <w:t>Monday 2</w:t>
      </w:r>
      <w:r w:rsidRPr="000B06A5">
        <w:rPr>
          <w:rFonts w:ascii="Calibri" w:eastAsia="Times New Roman" w:hAnsi="Calibri" w:cs="Calibri"/>
          <w:bCs/>
          <w:color w:val="000000"/>
          <w:sz w:val="24"/>
          <w:szCs w:val="24"/>
          <w:vertAlign w:val="superscript"/>
          <w:lang w:eastAsia="en-GB"/>
        </w:rPr>
        <w:t>nd</w:t>
      </w:r>
      <w:r w:rsidRPr="000B06A5">
        <w:rPr>
          <w:rFonts w:ascii="Calibri" w:eastAsia="Times New Roman" w:hAnsi="Calibri" w:cs="Calibri"/>
          <w:bCs/>
          <w:color w:val="000000"/>
          <w:sz w:val="24"/>
          <w:szCs w:val="24"/>
          <w:lang w:eastAsia="en-GB"/>
        </w:rPr>
        <w:t xml:space="preserve"> June 225</w:t>
      </w:r>
    </w:p>
    <w:p w14:paraId="4F263B21" w14:textId="77777777" w:rsidR="000B06A5" w:rsidRPr="000B06A5" w:rsidRDefault="000B06A5" w:rsidP="000B06A5">
      <w:pPr>
        <w:tabs>
          <w:tab w:val="left" w:pos="360"/>
          <w:tab w:val="left" w:pos="1440"/>
          <w:tab w:val="left" w:pos="1800"/>
        </w:tabs>
        <w:ind w:right="-1054"/>
        <w:jc w:val="left"/>
        <w:rPr>
          <w:rFonts w:ascii="Calibri" w:eastAsia="Times New Roman" w:hAnsi="Calibri" w:cs="Calibri"/>
          <w:bCs/>
          <w:sz w:val="24"/>
          <w:szCs w:val="24"/>
          <w:lang w:eastAsia="en-GB"/>
        </w:rPr>
      </w:pPr>
    </w:p>
    <w:p w14:paraId="08B744DF" w14:textId="77777777" w:rsidR="000B06A5" w:rsidRPr="000B06A5" w:rsidRDefault="000B06A5" w:rsidP="000B06A5">
      <w:pPr>
        <w:ind w:left="1440" w:hanging="1440"/>
        <w:jc w:val="both"/>
        <w:rPr>
          <w:rFonts w:ascii="Calibri" w:eastAsia="Times New Roman" w:hAnsi="Calibri" w:cs="Arial"/>
          <w:color w:val="000000"/>
          <w:sz w:val="24"/>
          <w:szCs w:val="24"/>
          <w:lang w:eastAsia="en-GB"/>
        </w:rPr>
      </w:pPr>
      <w:r w:rsidRPr="000B06A5">
        <w:rPr>
          <w:rFonts w:ascii="Calibri" w:eastAsia="Times New Roman" w:hAnsi="Calibri" w:cs="Arial"/>
          <w:color w:val="000000"/>
          <w:sz w:val="24"/>
          <w:szCs w:val="24"/>
          <w:lang w:eastAsia="en-GB"/>
        </w:rPr>
        <w:t xml:space="preserve">                            </w:t>
      </w:r>
      <w:r w:rsidRPr="000B06A5">
        <w:rPr>
          <w:rFonts w:ascii="Calibri" w:hAnsi="Calibri" w:cs="Calibri"/>
          <w:noProof/>
          <w:sz w:val="24"/>
          <w:szCs w:val="24"/>
          <w:lang w:eastAsia="en-GB"/>
        </w:rPr>
        <w:drawing>
          <wp:inline distT="0" distB="0" distL="0" distR="0" wp14:anchorId="24B215E2" wp14:editId="5EFE52B8">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r w:rsidRPr="000B06A5">
        <w:rPr>
          <w:rFonts w:ascii="Calibri" w:eastAsia="Times New Roman" w:hAnsi="Calibri" w:cs="Arial"/>
          <w:color w:val="000000"/>
          <w:sz w:val="24"/>
          <w:szCs w:val="24"/>
          <w:lang w:eastAsia="en-GB"/>
        </w:rPr>
        <w:t xml:space="preserve"> </w:t>
      </w:r>
    </w:p>
    <w:p w14:paraId="79D9D75B" w14:textId="3C7BE8B0" w:rsidR="000B06A5" w:rsidRPr="000B06A5" w:rsidRDefault="000B06A5" w:rsidP="000B06A5">
      <w:pPr>
        <w:widowControl w:val="0"/>
        <w:tabs>
          <w:tab w:val="left" w:pos="6186"/>
        </w:tabs>
        <w:jc w:val="left"/>
        <w:rPr>
          <w:rFonts w:ascii="Calibri" w:eastAsia="Times New Roman" w:hAnsi="Calibri" w:cs="Calibri"/>
          <w:sz w:val="24"/>
          <w:szCs w:val="24"/>
          <w:lang w:eastAsia="en-GB"/>
        </w:rPr>
      </w:pPr>
      <w:r w:rsidRPr="000B06A5">
        <w:rPr>
          <w:rFonts w:ascii="Calibri" w:eastAsia="Times New Roman" w:hAnsi="Calibri" w:cs="Calibri"/>
          <w:sz w:val="24"/>
          <w:szCs w:val="24"/>
          <w:lang w:eastAsia="en-GB"/>
        </w:rPr>
        <w:t xml:space="preserve">               Z Savill</w:t>
      </w:r>
      <w:r w:rsidRPr="000B06A5">
        <w:rPr>
          <w:rFonts w:ascii="Calibri" w:eastAsia="Times New Roman" w:hAnsi="Calibri" w:cs="Calibri"/>
          <w:sz w:val="24"/>
          <w:szCs w:val="24"/>
          <w:lang w:eastAsia="en-GB"/>
        </w:rPr>
        <w:tab/>
      </w:r>
    </w:p>
    <w:p w14:paraId="3527AEAD" w14:textId="13EC2353" w:rsidR="000B06A5" w:rsidRPr="000B06A5" w:rsidRDefault="000B06A5" w:rsidP="000B06A5">
      <w:pPr>
        <w:widowControl w:val="0"/>
        <w:tabs>
          <w:tab w:val="left" w:pos="720"/>
          <w:tab w:val="left" w:pos="1870"/>
          <w:tab w:val="left" w:pos="2160"/>
          <w:tab w:val="left" w:pos="2664"/>
          <w:tab w:val="left" w:pos="4081"/>
          <w:tab w:val="left" w:pos="6236"/>
          <w:tab w:val="left" w:pos="7709"/>
        </w:tabs>
        <w:autoSpaceDE w:val="0"/>
        <w:autoSpaceDN w:val="0"/>
        <w:adjustRightInd w:val="0"/>
        <w:jc w:val="left"/>
        <w:rPr>
          <w:rFonts w:ascii="Calibri" w:eastAsia="Times New Roman" w:hAnsi="Calibri" w:cs="Calibri"/>
          <w:sz w:val="24"/>
          <w:szCs w:val="24"/>
          <w:lang w:eastAsia="en-GB"/>
        </w:rPr>
      </w:pPr>
      <w:r w:rsidRPr="000B06A5">
        <w:rPr>
          <w:rFonts w:ascii="Calibri" w:eastAsia="Times New Roman" w:hAnsi="Calibri" w:cs="Calibri"/>
          <w:sz w:val="24"/>
          <w:szCs w:val="24"/>
          <w:lang w:eastAsia="en-GB"/>
        </w:rPr>
        <w:t xml:space="preserve">               Clerk to Washington Parish Council</w:t>
      </w:r>
    </w:p>
    <w:p w14:paraId="4E64FCFC" w14:textId="1338B34B" w:rsidR="000B06A5" w:rsidRPr="000B06A5" w:rsidRDefault="000B06A5" w:rsidP="000B06A5">
      <w:pPr>
        <w:ind w:left="1440" w:hanging="1440"/>
        <w:jc w:val="both"/>
        <w:rPr>
          <w:rFonts w:ascii="Calibri" w:eastAsia="Times New Roman" w:hAnsi="Calibri" w:cs="Arial"/>
          <w:color w:val="000000"/>
          <w:sz w:val="24"/>
          <w:szCs w:val="24"/>
          <w:lang w:eastAsia="en-GB"/>
        </w:rPr>
      </w:pPr>
      <w:r w:rsidRPr="000B06A5">
        <w:rPr>
          <w:rFonts w:ascii="Calibri" w:eastAsia="Times New Roman" w:hAnsi="Calibri" w:cs="Calibri"/>
          <w:sz w:val="24"/>
          <w:szCs w:val="24"/>
          <w:lang w:eastAsia="en-GB"/>
        </w:rPr>
        <w:t xml:space="preserve">               6</w:t>
      </w:r>
      <w:r w:rsidRPr="000B06A5">
        <w:rPr>
          <w:rFonts w:ascii="Calibri" w:eastAsia="Times New Roman" w:hAnsi="Calibri" w:cs="Calibri"/>
          <w:sz w:val="24"/>
          <w:szCs w:val="24"/>
          <w:vertAlign w:val="superscript"/>
          <w:lang w:eastAsia="en-GB"/>
        </w:rPr>
        <w:t>th</w:t>
      </w:r>
      <w:r w:rsidRPr="000B06A5">
        <w:rPr>
          <w:rFonts w:ascii="Calibri" w:eastAsia="Times New Roman" w:hAnsi="Calibri" w:cs="Calibri"/>
          <w:sz w:val="24"/>
          <w:szCs w:val="24"/>
          <w:lang w:eastAsia="en-GB"/>
        </w:rPr>
        <w:t xml:space="preserve"> May 2024</w:t>
      </w:r>
    </w:p>
    <w:p w14:paraId="371B4984" w14:textId="77777777" w:rsidR="000B06A5" w:rsidRDefault="000B06A5" w:rsidP="000B06A5">
      <w:pPr>
        <w:jc w:val="left"/>
        <w:rPr>
          <w:rFonts w:ascii="Calibri" w:eastAsia="Times New Roman" w:hAnsi="Calibri" w:cs="Arial"/>
          <w:color w:val="000000"/>
          <w:lang w:eastAsia="en-GB"/>
        </w:rPr>
      </w:pPr>
    </w:p>
    <w:p w14:paraId="49E63CD5" w14:textId="4AB650C5" w:rsidR="002D5C9F" w:rsidRDefault="000B06A5" w:rsidP="000B06A5">
      <w:pPr>
        <w:jc w:val="left"/>
      </w:pPr>
      <w:r w:rsidRPr="000B06A5">
        <w:rPr>
          <w:rFonts w:ascii="Calibri" w:hAnsi="Calibri" w:cs="Calibri"/>
          <w:i/>
          <w:iCs/>
          <w:lang w:eastAsia="en-GB"/>
        </w:rPr>
        <w:t>The Public are welcome to attend the part of this meeting which they are permitted access,</w:t>
      </w:r>
      <w:r>
        <w:rPr>
          <w:rFonts w:ascii="Calibri" w:hAnsi="Calibri" w:cs="Calibri"/>
          <w:i/>
          <w:iCs/>
          <w:lang w:eastAsia="en-GB"/>
        </w:rPr>
        <w:t xml:space="preserve"> s</w:t>
      </w:r>
      <w:r w:rsidRPr="000B06A5">
        <w:rPr>
          <w:rFonts w:ascii="Calibri" w:hAnsi="Calibri" w:cs="Calibri"/>
          <w:i/>
          <w:iCs/>
          <w:lang w:eastAsia="en-GB"/>
        </w:rPr>
        <w:t>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w:t>
      </w:r>
      <w:r>
        <w:rPr>
          <w:rFonts w:ascii="Calibri" w:hAnsi="Calibri" w:cs="Calibri"/>
          <w:i/>
          <w:iCs/>
          <w:lang w:eastAsia="en-GB"/>
        </w:rPr>
        <w:t xml:space="preserve"> </w:t>
      </w:r>
      <w:r w:rsidRPr="000B06A5">
        <w:rPr>
          <w:rFonts w:ascii="Calibri" w:hAnsi="Calibri" w:cs="Calibri"/>
          <w:i/>
          <w:iCs/>
          <w:lang w:eastAsia="en-GB"/>
        </w:rPr>
        <w:t>formal meeting and that they should take legal advice for themselves as to their rights to make any   recording during that period.</w:t>
      </w:r>
    </w:p>
    <w:sectPr w:rsidR="002D5C9F" w:rsidSect="000B06A5">
      <w:pgSz w:w="11907" w:h="16840" w:code="9"/>
      <w:pgMar w:top="720" w:right="720" w:bottom="720" w:left="72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AD0"/>
    <w:multiLevelType w:val="hybridMultilevel"/>
    <w:tmpl w:val="662E4FE4"/>
    <w:lvl w:ilvl="0" w:tplc="6B6C9C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602890"/>
    <w:multiLevelType w:val="hybridMultilevel"/>
    <w:tmpl w:val="19845FB4"/>
    <w:lvl w:ilvl="0" w:tplc="6B6C9C56">
      <w:start w:val="1"/>
      <w:numFmt w:val="bullet"/>
      <w:lvlText w:val=""/>
      <w:lvlJc w:val="left"/>
      <w:pPr>
        <w:ind w:left="1750" w:hanging="360"/>
      </w:pPr>
      <w:rPr>
        <w:rFonts w:ascii="Symbol" w:hAnsi="Symbol"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2" w15:restartNumberingAfterBreak="0">
    <w:nsid w:val="30FE4573"/>
    <w:multiLevelType w:val="hybridMultilevel"/>
    <w:tmpl w:val="1608A74C"/>
    <w:lvl w:ilvl="0" w:tplc="6B6C9C56">
      <w:start w:val="1"/>
      <w:numFmt w:val="bullet"/>
      <w:lvlText w:val=""/>
      <w:lvlJc w:val="left"/>
      <w:pPr>
        <w:ind w:left="215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 w15:restartNumberingAfterBreak="0">
    <w:nsid w:val="5DD449E2"/>
    <w:multiLevelType w:val="hybridMultilevel"/>
    <w:tmpl w:val="97262312"/>
    <w:lvl w:ilvl="0" w:tplc="6B6C9C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D7608A5"/>
    <w:multiLevelType w:val="hybridMultilevel"/>
    <w:tmpl w:val="64768610"/>
    <w:lvl w:ilvl="0" w:tplc="6B6C9C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1093F84"/>
    <w:multiLevelType w:val="hybridMultilevel"/>
    <w:tmpl w:val="F05CACB6"/>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5"/>
  </w:num>
  <w:num w:numId="2" w16cid:durableId="1790588636">
    <w:abstractNumId w:val="3"/>
  </w:num>
  <w:num w:numId="3" w16cid:durableId="93594918">
    <w:abstractNumId w:val="4"/>
  </w:num>
  <w:num w:numId="4" w16cid:durableId="76555773">
    <w:abstractNumId w:val="0"/>
  </w:num>
  <w:num w:numId="5" w16cid:durableId="69234609">
    <w:abstractNumId w:val="1"/>
  </w:num>
  <w:num w:numId="6" w16cid:durableId="177817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A5"/>
    <w:rsid w:val="000B06A5"/>
    <w:rsid w:val="00125DAF"/>
    <w:rsid w:val="001F646B"/>
    <w:rsid w:val="002D5C9F"/>
    <w:rsid w:val="003C4024"/>
    <w:rsid w:val="003E25F3"/>
    <w:rsid w:val="004555F7"/>
    <w:rsid w:val="004928CF"/>
    <w:rsid w:val="006502B0"/>
    <w:rsid w:val="00653375"/>
    <w:rsid w:val="00701D8C"/>
    <w:rsid w:val="007A03B7"/>
    <w:rsid w:val="0088034D"/>
    <w:rsid w:val="008D05BB"/>
    <w:rsid w:val="00933AA6"/>
    <w:rsid w:val="00991114"/>
    <w:rsid w:val="009A3C51"/>
    <w:rsid w:val="00AB1478"/>
    <w:rsid w:val="00AE630D"/>
    <w:rsid w:val="00AF14AE"/>
    <w:rsid w:val="00B10AC5"/>
    <w:rsid w:val="00B1644B"/>
    <w:rsid w:val="00C06934"/>
    <w:rsid w:val="00CC5BD0"/>
    <w:rsid w:val="00D14572"/>
    <w:rsid w:val="00D5668D"/>
    <w:rsid w:val="00E378EB"/>
    <w:rsid w:val="00E95153"/>
    <w:rsid w:val="00F5585C"/>
    <w:rsid w:val="00F57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BE8CB8"/>
  <w15:chartTrackingRefBased/>
  <w15:docId w15:val="{17BDEA6F-3168-452B-88EA-29F91BF9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6A5"/>
  </w:style>
  <w:style w:type="paragraph" w:styleId="Heading1">
    <w:name w:val="heading 1"/>
    <w:basedOn w:val="Normal"/>
    <w:next w:val="Normal"/>
    <w:link w:val="Heading1Char"/>
    <w:uiPriority w:val="9"/>
    <w:qFormat/>
    <w:rsid w:val="000B0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6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6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6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6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6A5"/>
    <w:rPr>
      <w:rFonts w:eastAsiaTheme="majorEastAsia" w:cstheme="majorBidi"/>
      <w:color w:val="272727" w:themeColor="text1" w:themeTint="D8"/>
    </w:rPr>
  </w:style>
  <w:style w:type="paragraph" w:styleId="Title">
    <w:name w:val="Title"/>
    <w:basedOn w:val="Normal"/>
    <w:next w:val="Normal"/>
    <w:link w:val="TitleChar"/>
    <w:uiPriority w:val="10"/>
    <w:qFormat/>
    <w:rsid w:val="000B06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6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6A5"/>
    <w:pPr>
      <w:spacing w:before="160" w:after="160"/>
    </w:pPr>
    <w:rPr>
      <w:i/>
      <w:iCs/>
      <w:color w:val="404040" w:themeColor="text1" w:themeTint="BF"/>
    </w:rPr>
  </w:style>
  <w:style w:type="character" w:customStyle="1" w:styleId="QuoteChar">
    <w:name w:val="Quote Char"/>
    <w:basedOn w:val="DefaultParagraphFont"/>
    <w:link w:val="Quote"/>
    <w:uiPriority w:val="29"/>
    <w:rsid w:val="000B06A5"/>
    <w:rPr>
      <w:i/>
      <w:iCs/>
      <w:color w:val="404040" w:themeColor="text1" w:themeTint="BF"/>
    </w:rPr>
  </w:style>
  <w:style w:type="paragraph" w:styleId="ListParagraph">
    <w:name w:val="List Paragraph"/>
    <w:basedOn w:val="Normal"/>
    <w:uiPriority w:val="34"/>
    <w:qFormat/>
    <w:rsid w:val="000B06A5"/>
    <w:pPr>
      <w:ind w:left="720"/>
      <w:contextualSpacing/>
    </w:pPr>
  </w:style>
  <w:style w:type="character" w:styleId="IntenseEmphasis">
    <w:name w:val="Intense Emphasis"/>
    <w:basedOn w:val="DefaultParagraphFont"/>
    <w:uiPriority w:val="21"/>
    <w:qFormat/>
    <w:rsid w:val="000B06A5"/>
    <w:rPr>
      <w:i/>
      <w:iCs/>
      <w:color w:val="0F4761" w:themeColor="accent1" w:themeShade="BF"/>
    </w:rPr>
  </w:style>
  <w:style w:type="paragraph" w:styleId="IntenseQuote">
    <w:name w:val="Intense Quote"/>
    <w:basedOn w:val="Normal"/>
    <w:next w:val="Normal"/>
    <w:link w:val="IntenseQuoteChar"/>
    <w:uiPriority w:val="30"/>
    <w:qFormat/>
    <w:rsid w:val="000B06A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B06A5"/>
    <w:rPr>
      <w:i/>
      <w:iCs/>
      <w:color w:val="0F4761" w:themeColor="accent1" w:themeShade="BF"/>
    </w:rPr>
  </w:style>
  <w:style w:type="character" w:styleId="IntenseReference">
    <w:name w:val="Intense Reference"/>
    <w:basedOn w:val="DefaultParagraphFont"/>
    <w:uiPriority w:val="32"/>
    <w:qFormat/>
    <w:rsid w:val="000B06A5"/>
    <w:rPr>
      <w:b/>
      <w:bCs/>
      <w:smallCaps/>
      <w:color w:val="0F4761" w:themeColor="accent1" w:themeShade="BF"/>
      <w:spacing w:val="5"/>
    </w:rPr>
  </w:style>
  <w:style w:type="character" w:styleId="Hyperlink">
    <w:name w:val="Hyperlink"/>
    <w:basedOn w:val="DefaultParagraphFont"/>
    <w:uiPriority w:val="99"/>
    <w:unhideWhenUsed/>
    <w:rsid w:val="000B06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2025-05-06T17:10:00Z</cp:lastPrinted>
  <dcterms:created xsi:type="dcterms:W3CDTF">2025-05-06T17:54:00Z</dcterms:created>
  <dcterms:modified xsi:type="dcterms:W3CDTF">2025-05-06T17:54:00Z</dcterms:modified>
</cp:coreProperties>
</file>